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91" w:rsidRPr="00EB68AE" w:rsidRDefault="00EB68AE" w:rsidP="00EB68AE">
      <w:pPr>
        <w:jc w:val="center"/>
        <w:rPr>
          <w:b/>
          <w:u w:val="single"/>
        </w:rPr>
      </w:pPr>
      <w:r w:rsidRPr="00EB68AE">
        <w:rPr>
          <w:b/>
          <w:u w:val="single"/>
        </w:rPr>
        <w:t>What do I focus on?</w:t>
      </w:r>
    </w:p>
    <w:p w:rsidR="00EB68AE" w:rsidRPr="00EB68AE" w:rsidRDefault="00EB68AE"/>
    <w:p w:rsidR="00EB68AE" w:rsidRPr="00EB68AE" w:rsidRDefault="00EB68AE" w:rsidP="00EB68AE">
      <w:pPr>
        <w:shd w:val="clear" w:color="auto" w:fill="FFFFFF"/>
        <w:spacing w:before="60" w:after="150" w:line="293" w:lineRule="atLeast"/>
        <w:textAlignment w:val="baseline"/>
        <w:rPr>
          <w:rFonts w:cs="Times New Roman"/>
          <w:color w:val="333333"/>
        </w:rPr>
      </w:pPr>
      <w:r w:rsidRPr="00EB68AE">
        <w:rPr>
          <w:rFonts w:cs="Times New Roman"/>
          <w:color w:val="333333"/>
        </w:rPr>
        <w:t>By now you have probably generated a huge list of similarities and differences—congratulations! Next you must decide which of them are interesting, important, and relevant enough to be included in your paper. Ask yourself these questions:</w:t>
      </w:r>
    </w:p>
    <w:p w:rsidR="00EB68AE" w:rsidRPr="00EB68AE" w:rsidRDefault="00EB68AE" w:rsidP="00EB68AE">
      <w:pPr>
        <w:numPr>
          <w:ilvl w:val="0"/>
          <w:numId w:val="1"/>
        </w:numPr>
        <w:shd w:val="clear" w:color="auto" w:fill="FFFFFF"/>
        <w:spacing w:before="120" w:line="293" w:lineRule="atLeast"/>
        <w:ind w:left="150" w:right="150"/>
        <w:textAlignment w:val="baseline"/>
        <w:rPr>
          <w:rFonts w:eastAsia="Times New Roman" w:cs="Times New Roman"/>
          <w:color w:val="333333"/>
        </w:rPr>
      </w:pPr>
      <w:r w:rsidRPr="00EB68AE">
        <w:rPr>
          <w:rFonts w:eastAsia="Times New Roman" w:cs="Times New Roman"/>
          <w:color w:val="333333"/>
        </w:rPr>
        <w:t>What’s relevant to the assignment?</w:t>
      </w:r>
    </w:p>
    <w:p w:rsidR="00EB68AE" w:rsidRPr="00EB68AE" w:rsidRDefault="00EB68AE" w:rsidP="00EB68AE">
      <w:pPr>
        <w:numPr>
          <w:ilvl w:val="0"/>
          <w:numId w:val="1"/>
        </w:numPr>
        <w:shd w:val="clear" w:color="auto" w:fill="FFFFFF"/>
        <w:spacing w:before="120" w:line="293" w:lineRule="atLeast"/>
        <w:ind w:left="150" w:right="150"/>
        <w:textAlignment w:val="baseline"/>
        <w:rPr>
          <w:rFonts w:eastAsia="Times New Roman" w:cs="Times New Roman"/>
          <w:color w:val="333333"/>
        </w:rPr>
      </w:pPr>
      <w:r w:rsidRPr="00EB68AE">
        <w:rPr>
          <w:rFonts w:eastAsia="Times New Roman" w:cs="Times New Roman"/>
          <w:color w:val="333333"/>
        </w:rPr>
        <w:t>What’s relevant to the course?</w:t>
      </w:r>
    </w:p>
    <w:p w:rsidR="00EB68AE" w:rsidRPr="00EB68AE" w:rsidRDefault="00EB68AE" w:rsidP="00EB68AE">
      <w:pPr>
        <w:numPr>
          <w:ilvl w:val="0"/>
          <w:numId w:val="1"/>
        </w:numPr>
        <w:shd w:val="clear" w:color="auto" w:fill="FFFFFF"/>
        <w:spacing w:before="120" w:line="293" w:lineRule="atLeast"/>
        <w:ind w:left="150" w:right="150"/>
        <w:textAlignment w:val="baseline"/>
        <w:rPr>
          <w:rFonts w:eastAsia="Times New Roman" w:cs="Times New Roman"/>
          <w:color w:val="333333"/>
        </w:rPr>
      </w:pPr>
      <w:r w:rsidRPr="00EB68AE">
        <w:rPr>
          <w:rFonts w:eastAsia="Times New Roman" w:cs="Times New Roman"/>
          <w:color w:val="333333"/>
        </w:rPr>
        <w:t>What’s interesting and informative?</w:t>
      </w:r>
    </w:p>
    <w:p w:rsidR="00EB68AE" w:rsidRPr="00EB68AE" w:rsidRDefault="00EB68AE" w:rsidP="00EB68AE">
      <w:pPr>
        <w:numPr>
          <w:ilvl w:val="0"/>
          <w:numId w:val="1"/>
        </w:numPr>
        <w:shd w:val="clear" w:color="auto" w:fill="FFFFFF"/>
        <w:spacing w:before="120" w:line="293" w:lineRule="atLeast"/>
        <w:ind w:left="150" w:right="150"/>
        <w:textAlignment w:val="baseline"/>
        <w:rPr>
          <w:rFonts w:eastAsia="Times New Roman" w:cs="Times New Roman"/>
          <w:color w:val="333333"/>
        </w:rPr>
      </w:pPr>
      <w:r w:rsidRPr="00EB68AE">
        <w:rPr>
          <w:rFonts w:eastAsia="Times New Roman" w:cs="Times New Roman"/>
          <w:color w:val="333333"/>
        </w:rPr>
        <w:t>What matters to the argument you are going to make?</w:t>
      </w:r>
    </w:p>
    <w:p w:rsidR="00EB68AE" w:rsidRPr="00EB68AE" w:rsidRDefault="00EB68AE" w:rsidP="00EB68AE">
      <w:pPr>
        <w:numPr>
          <w:ilvl w:val="0"/>
          <w:numId w:val="1"/>
        </w:numPr>
        <w:shd w:val="clear" w:color="auto" w:fill="FFFFFF"/>
        <w:spacing w:before="120" w:line="293" w:lineRule="atLeast"/>
        <w:ind w:left="150" w:right="150"/>
        <w:textAlignment w:val="baseline"/>
        <w:rPr>
          <w:rFonts w:eastAsia="Times New Roman" w:cs="Times New Roman"/>
          <w:color w:val="333333"/>
        </w:rPr>
      </w:pPr>
      <w:r w:rsidRPr="00EB68AE">
        <w:rPr>
          <w:rFonts w:eastAsia="Times New Roman" w:cs="Times New Roman"/>
          <w:color w:val="333333"/>
        </w:rPr>
        <w:t>What’s basic or central (and needs to be mentioned even if obvious)?</w:t>
      </w:r>
    </w:p>
    <w:p w:rsidR="00EB68AE" w:rsidRPr="00EB68AE" w:rsidRDefault="00EB68AE" w:rsidP="00EB68AE">
      <w:pPr>
        <w:numPr>
          <w:ilvl w:val="0"/>
          <w:numId w:val="1"/>
        </w:numPr>
        <w:shd w:val="clear" w:color="auto" w:fill="FFFFFF"/>
        <w:spacing w:before="120" w:line="293" w:lineRule="atLeast"/>
        <w:ind w:left="150" w:right="150"/>
        <w:textAlignment w:val="baseline"/>
        <w:rPr>
          <w:rFonts w:eastAsia="Times New Roman" w:cs="Times New Roman"/>
          <w:color w:val="333333"/>
        </w:rPr>
      </w:pPr>
      <w:r w:rsidRPr="00EB68AE">
        <w:rPr>
          <w:rFonts w:eastAsia="Times New Roman" w:cs="Times New Roman"/>
          <w:color w:val="333333"/>
        </w:rPr>
        <w:t>Overall, what’s more important—the similarities or the differences?</w:t>
      </w:r>
    </w:p>
    <w:p w:rsidR="00EB68AE" w:rsidRDefault="00EB68AE" w:rsidP="00EB68AE">
      <w:pPr>
        <w:shd w:val="clear" w:color="auto" w:fill="FFFFFF"/>
        <w:spacing w:before="60" w:after="150" w:line="293" w:lineRule="atLeast"/>
        <w:textAlignment w:val="baseline"/>
        <w:rPr>
          <w:rFonts w:cs="Times New Roman"/>
          <w:color w:val="333333"/>
        </w:rPr>
      </w:pPr>
    </w:p>
    <w:p w:rsidR="00EB68AE" w:rsidRPr="00EB68AE" w:rsidRDefault="00EB68AE" w:rsidP="00EB68AE">
      <w:pPr>
        <w:shd w:val="clear" w:color="auto" w:fill="FFFFFF"/>
        <w:spacing w:before="60" w:after="150" w:line="293" w:lineRule="atLeast"/>
        <w:textAlignment w:val="baseline"/>
        <w:rPr>
          <w:rFonts w:cs="Times New Roman"/>
          <w:color w:val="333333"/>
        </w:rPr>
      </w:pPr>
      <w:r w:rsidRPr="00EB68AE">
        <w:rPr>
          <w:rFonts w:cs="Times New Roman"/>
          <w:color w:val="333333"/>
        </w:rPr>
        <w:t>Suppose that you are writing a paper comparing two novels. For most literature classes, the fact that they both use Calson type (a kind of typeface, like the fonts you may use in your writing) is not going to be relevant, nor is the fact that one of them has a few illustrations and the other has none; literature classes are more likely to focus on subjects like characterization, plot, setting, the writer’s style and intentions, language, central themes, and so forth. However, if you were writing a paper for a class on typesetting or on how illustrations are used to enhance novels, the typeface and presence or absence of illustrations might be absolutely critical to include in your final paper.</w:t>
      </w:r>
    </w:p>
    <w:p w:rsidR="00EB68AE" w:rsidRDefault="00EB68AE" w:rsidP="00EB68AE">
      <w:pPr>
        <w:shd w:val="clear" w:color="auto" w:fill="FFFFFF"/>
        <w:spacing w:before="60" w:after="150" w:line="293" w:lineRule="atLeast"/>
        <w:textAlignment w:val="baseline"/>
        <w:rPr>
          <w:rFonts w:cs="Times New Roman"/>
          <w:color w:val="333333"/>
        </w:rPr>
      </w:pPr>
    </w:p>
    <w:p w:rsidR="00EB68AE" w:rsidRPr="00EB68AE" w:rsidRDefault="00EB68AE" w:rsidP="00EB68AE">
      <w:pPr>
        <w:shd w:val="clear" w:color="auto" w:fill="FFFFFF"/>
        <w:spacing w:before="60" w:after="150" w:line="293" w:lineRule="atLeast"/>
        <w:textAlignment w:val="baseline"/>
        <w:rPr>
          <w:rFonts w:cs="Times New Roman"/>
          <w:color w:val="333333"/>
        </w:rPr>
      </w:pPr>
      <w:bookmarkStart w:id="0" w:name="_GoBack"/>
      <w:bookmarkEnd w:id="0"/>
      <w:r w:rsidRPr="00EB68AE">
        <w:rPr>
          <w:rFonts w:cs="Times New Roman"/>
          <w:color w:val="333333"/>
        </w:rPr>
        <w:t>Sometimes a particular point of comparison or contrast might be relevant but not terribly revealing or interesting. For example, if you are writing a paper about Wordsworth’s “Tintern Abbey” and Coleridge’s “Frost at Midnight,” pointing out that they both have nature as a central theme is relevant (comparisons of poetry often talk about themes) but not terribly interesting; your class has probably already had many discussions about the Romantic poets’ fondness for nature. Talking about the different ways nature is depicted or the different aspects of nature that are emphasized might be more interesting and show a more sophisticated understanding of the poems.</w:t>
      </w:r>
    </w:p>
    <w:p w:rsidR="00EB68AE" w:rsidRPr="00EB68AE" w:rsidRDefault="00EB68AE"/>
    <w:sectPr w:rsidR="00EB68AE" w:rsidRPr="00EB68AE" w:rsidSect="00EB68AE">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27A0A"/>
    <w:multiLevelType w:val="multilevel"/>
    <w:tmpl w:val="5096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AE"/>
    <w:rsid w:val="001C5791"/>
    <w:rsid w:val="00EB68AE"/>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2A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8A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8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57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1638</Characters>
  <Application>Microsoft Macintosh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Mouty</dc:creator>
  <cp:keywords/>
  <dc:description/>
  <cp:lastModifiedBy>Florentina Mouty</cp:lastModifiedBy>
  <cp:revision>1</cp:revision>
  <dcterms:created xsi:type="dcterms:W3CDTF">2015-11-13T01:03:00Z</dcterms:created>
  <dcterms:modified xsi:type="dcterms:W3CDTF">2015-11-13T01:04:00Z</dcterms:modified>
</cp:coreProperties>
</file>